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A8352" w14:textId="51D5F4FC" w:rsidR="006B6B65" w:rsidRDefault="00750BFE" w:rsidP="00651349">
      <w:pPr>
        <w:pStyle w:val="ListParagraph"/>
        <w:numPr>
          <w:ilvl w:val="0"/>
          <w:numId w:val="1"/>
        </w:numPr>
        <w:spacing w:before="240"/>
        <w:ind w:left="426" w:right="229" w:hanging="426"/>
        <w:jc w:val="both"/>
      </w:pPr>
      <w:r>
        <w:t xml:space="preserve">In </w:t>
      </w:r>
      <w:r>
        <w:rPr>
          <w:spacing w:val="-3"/>
        </w:rPr>
        <w:t xml:space="preserve">2013, </w:t>
      </w:r>
      <w:r>
        <w:t xml:space="preserve">the Public Safety Business Agency (PSBA) was created by the </w:t>
      </w:r>
      <w:r w:rsidR="00E71AE0">
        <w:t xml:space="preserve">then </w:t>
      </w:r>
      <w:r>
        <w:t xml:space="preserve">Government and </w:t>
      </w:r>
      <w:r w:rsidR="005B05CB">
        <w:t xml:space="preserve">was </w:t>
      </w:r>
      <w:r>
        <w:t xml:space="preserve">formally established by the </w:t>
      </w:r>
      <w:r>
        <w:rPr>
          <w:i/>
        </w:rPr>
        <w:t xml:space="preserve">Public Safety Business Agency Act 2014 </w:t>
      </w:r>
      <w:r>
        <w:t>(the PSBA Act) to provide corporate services for the Queensland Police Service (QPS),</w:t>
      </w:r>
      <w:r>
        <w:rPr>
          <w:spacing w:val="-6"/>
        </w:rPr>
        <w:t xml:space="preserve"> </w:t>
      </w:r>
      <w:r>
        <w:t>Queensland</w:t>
      </w:r>
      <w:r>
        <w:rPr>
          <w:spacing w:val="-6"/>
        </w:rPr>
        <w:t xml:space="preserve"> </w:t>
      </w:r>
      <w:r>
        <w:t>Fire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Emergency</w:t>
      </w:r>
      <w:r>
        <w:rPr>
          <w:spacing w:val="-5"/>
        </w:rPr>
        <w:t xml:space="preserve"> </w:t>
      </w:r>
      <w:r>
        <w:t>Services</w:t>
      </w:r>
      <w:r>
        <w:rPr>
          <w:spacing w:val="-6"/>
        </w:rPr>
        <w:t xml:space="preserve"> </w:t>
      </w:r>
      <w:r>
        <w:t>(QFES)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Office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Inspector-General of Emergency</w:t>
      </w:r>
      <w:r>
        <w:rPr>
          <w:spacing w:val="-1"/>
        </w:rPr>
        <w:t xml:space="preserve"> </w:t>
      </w:r>
      <w:r>
        <w:t>Management.</w:t>
      </w:r>
    </w:p>
    <w:p w14:paraId="3B3A8354" w14:textId="5DFC5A03" w:rsidR="006B6B65" w:rsidRDefault="00750BFE" w:rsidP="00651349">
      <w:pPr>
        <w:pStyle w:val="ListParagraph"/>
        <w:numPr>
          <w:ilvl w:val="0"/>
          <w:numId w:val="1"/>
        </w:numPr>
        <w:spacing w:before="240"/>
        <w:ind w:left="426" w:right="230" w:hanging="426"/>
        <w:jc w:val="both"/>
      </w:pPr>
      <w:r>
        <w:t xml:space="preserve">The PSBA also provides information and communications technology support to the Queensland Ambulance Service along with accommodation </w:t>
      </w:r>
      <w:r w:rsidR="00E24F7A">
        <w:t xml:space="preserve">and </w:t>
      </w:r>
      <w:r w:rsidR="00BE21A8">
        <w:t>facilities management for Queensland Ambulance Service</w:t>
      </w:r>
      <w:r w:rsidR="008C12E4">
        <w:t xml:space="preserve"> leases</w:t>
      </w:r>
      <w:r>
        <w:t>.</w:t>
      </w:r>
    </w:p>
    <w:p w14:paraId="3B3A8356" w14:textId="2E675F75" w:rsidR="006B6B65" w:rsidRDefault="00750BFE" w:rsidP="00651349">
      <w:pPr>
        <w:pStyle w:val="ListParagraph"/>
        <w:numPr>
          <w:ilvl w:val="0"/>
          <w:numId w:val="1"/>
        </w:numPr>
        <w:spacing w:before="240"/>
        <w:ind w:left="426" w:right="230" w:hanging="426"/>
        <w:jc w:val="both"/>
      </w:pPr>
      <w:r>
        <w:t>Although the</w:t>
      </w:r>
      <w:r w:rsidR="0025135C">
        <w:t xml:space="preserve"> then Government stated that</w:t>
      </w:r>
      <w:r>
        <w:t xml:space="preserve"> PSBA was established to reduce waste and duplication through providing corporate service capabilities for public safety agencies, it has created a more complex business</w:t>
      </w:r>
      <w:r>
        <w:rPr>
          <w:spacing w:val="-15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service</w:t>
      </w:r>
      <w:r>
        <w:rPr>
          <w:spacing w:val="-13"/>
        </w:rPr>
        <w:t xml:space="preserve"> </w:t>
      </w:r>
      <w:r>
        <w:t>delivery</w:t>
      </w:r>
      <w:r>
        <w:rPr>
          <w:spacing w:val="-13"/>
        </w:rPr>
        <w:t xml:space="preserve"> </w:t>
      </w:r>
      <w:r>
        <w:t>arrangement</w:t>
      </w:r>
      <w:r>
        <w:rPr>
          <w:spacing w:val="-13"/>
        </w:rPr>
        <w:t xml:space="preserve"> </w:t>
      </w:r>
      <w:r>
        <w:t>leading</w:t>
      </w:r>
      <w:r>
        <w:rPr>
          <w:spacing w:val="-13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inefficiencies</w:t>
      </w:r>
      <w:r>
        <w:rPr>
          <w:spacing w:val="-13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costs</w:t>
      </w:r>
      <w:r>
        <w:rPr>
          <w:spacing w:val="-14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PSBA, the agencies it services, and to the</w:t>
      </w:r>
      <w:r>
        <w:rPr>
          <w:spacing w:val="-4"/>
        </w:rPr>
        <w:t xml:space="preserve"> </w:t>
      </w:r>
      <w:r>
        <w:t>Government.</w:t>
      </w:r>
    </w:p>
    <w:p w14:paraId="3B3A8358" w14:textId="0EFC6E6A" w:rsidR="006B6B65" w:rsidRDefault="00750BFE" w:rsidP="00651349">
      <w:pPr>
        <w:pStyle w:val="ListParagraph"/>
        <w:numPr>
          <w:ilvl w:val="0"/>
          <w:numId w:val="1"/>
        </w:numPr>
        <w:spacing w:before="240"/>
        <w:ind w:left="426" w:right="230" w:hanging="426"/>
        <w:jc w:val="both"/>
      </w:pPr>
      <w:r>
        <w:t>On 7 September 2020, the Treasurer announced the disestablishment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PSBA</w:t>
      </w:r>
      <w:r>
        <w:rPr>
          <w:spacing w:val="-6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part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Government’s</w:t>
      </w:r>
      <w:r>
        <w:rPr>
          <w:spacing w:val="-7"/>
        </w:rPr>
        <w:t xml:space="preserve"> </w:t>
      </w:r>
      <w:r>
        <w:t>Savings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Debt</w:t>
      </w:r>
      <w:r>
        <w:rPr>
          <w:spacing w:val="-7"/>
        </w:rPr>
        <w:t xml:space="preserve"> </w:t>
      </w:r>
      <w:r>
        <w:t>Plan</w:t>
      </w:r>
      <w:r>
        <w:rPr>
          <w:spacing w:val="-8"/>
        </w:rPr>
        <w:t xml:space="preserve"> </w:t>
      </w:r>
      <w:r>
        <w:t>through the return of its functions to the QPS and QFES by the end of June</w:t>
      </w:r>
      <w:r>
        <w:rPr>
          <w:spacing w:val="-7"/>
        </w:rPr>
        <w:t xml:space="preserve"> </w:t>
      </w:r>
      <w:r>
        <w:t>2021</w:t>
      </w:r>
      <w:r>
        <w:rPr>
          <w:rFonts w:ascii="Times New Roman" w:hAnsi="Times New Roman"/>
        </w:rPr>
        <w:t>.</w:t>
      </w:r>
    </w:p>
    <w:p w14:paraId="3B3A835A" w14:textId="77777777" w:rsidR="006B6B65" w:rsidRDefault="00750BFE" w:rsidP="00651349">
      <w:pPr>
        <w:pStyle w:val="ListParagraph"/>
        <w:numPr>
          <w:ilvl w:val="0"/>
          <w:numId w:val="1"/>
        </w:numPr>
        <w:spacing w:before="240"/>
        <w:ind w:left="426" w:right="225" w:hanging="426"/>
        <w:jc w:val="both"/>
      </w:pPr>
      <w:r>
        <w:rPr>
          <w:spacing w:val="-3"/>
        </w:rPr>
        <w:t xml:space="preserve">The repeal </w:t>
      </w:r>
      <w:r>
        <w:t xml:space="preserve">of </w:t>
      </w:r>
      <w:r>
        <w:rPr>
          <w:spacing w:val="-3"/>
        </w:rPr>
        <w:t xml:space="preserve">the PSBA Act </w:t>
      </w:r>
      <w:r>
        <w:t xml:space="preserve">is </w:t>
      </w:r>
      <w:r>
        <w:rPr>
          <w:spacing w:val="-3"/>
        </w:rPr>
        <w:t xml:space="preserve">required </w:t>
      </w:r>
      <w:r>
        <w:t xml:space="preserve">to </w:t>
      </w:r>
      <w:r>
        <w:rPr>
          <w:spacing w:val="-3"/>
        </w:rPr>
        <w:t xml:space="preserve">allow </w:t>
      </w:r>
      <w:r>
        <w:rPr>
          <w:spacing w:val="-4"/>
        </w:rPr>
        <w:t xml:space="preserve">machinery </w:t>
      </w:r>
      <w:r>
        <w:t xml:space="preserve">of </w:t>
      </w:r>
      <w:r>
        <w:rPr>
          <w:spacing w:val="-3"/>
        </w:rPr>
        <w:t xml:space="preserve">government changes </w:t>
      </w:r>
      <w:r>
        <w:t xml:space="preserve">to </w:t>
      </w:r>
      <w:r>
        <w:rPr>
          <w:spacing w:val="-3"/>
        </w:rPr>
        <w:t xml:space="preserve">return PSBA functions </w:t>
      </w:r>
      <w:r>
        <w:t xml:space="preserve">to </w:t>
      </w:r>
      <w:r>
        <w:rPr>
          <w:spacing w:val="-3"/>
        </w:rPr>
        <w:t xml:space="preserve">the </w:t>
      </w:r>
      <w:r>
        <w:t xml:space="preserve">QPS </w:t>
      </w:r>
      <w:r>
        <w:rPr>
          <w:spacing w:val="-3"/>
        </w:rPr>
        <w:t>and</w:t>
      </w:r>
      <w:r>
        <w:rPr>
          <w:spacing w:val="-28"/>
        </w:rPr>
        <w:t xml:space="preserve"> </w:t>
      </w:r>
      <w:r>
        <w:rPr>
          <w:spacing w:val="-3"/>
        </w:rPr>
        <w:t>QFES.</w:t>
      </w:r>
    </w:p>
    <w:p w14:paraId="3B3A835C" w14:textId="21D4FA4E" w:rsidR="006B6B65" w:rsidRDefault="00750BFE" w:rsidP="00651349">
      <w:pPr>
        <w:pStyle w:val="ListParagraph"/>
        <w:numPr>
          <w:ilvl w:val="0"/>
          <w:numId w:val="1"/>
        </w:numPr>
        <w:spacing w:before="240"/>
        <w:ind w:left="426" w:right="231" w:hanging="426"/>
        <w:jc w:val="both"/>
      </w:pPr>
      <w:r>
        <w:rPr>
          <w:u w:val="single"/>
        </w:rPr>
        <w:t>Cabinet approved</w:t>
      </w:r>
      <w:r>
        <w:t xml:space="preserve"> the introduction of </w:t>
      </w:r>
      <w:r w:rsidR="00EA4181">
        <w:t xml:space="preserve">legislation to repeal </w:t>
      </w:r>
      <w:r>
        <w:t xml:space="preserve">the </w:t>
      </w:r>
      <w:r w:rsidRPr="00651349">
        <w:rPr>
          <w:i/>
          <w:iCs/>
        </w:rPr>
        <w:t xml:space="preserve">Public Safety Business Agency </w:t>
      </w:r>
      <w:r w:rsidR="00EA4181" w:rsidRPr="00651349">
        <w:rPr>
          <w:i/>
          <w:iCs/>
        </w:rPr>
        <w:t>Act</w:t>
      </w:r>
      <w:r w:rsidRPr="00651349">
        <w:rPr>
          <w:i/>
          <w:iCs/>
        </w:rPr>
        <w:t xml:space="preserve"> </w:t>
      </w:r>
      <w:r w:rsidR="00EA4181" w:rsidRPr="00651349">
        <w:rPr>
          <w:i/>
          <w:iCs/>
        </w:rPr>
        <w:t>2014</w:t>
      </w:r>
      <w:r w:rsidR="00EA4181">
        <w:t xml:space="preserve"> </w:t>
      </w:r>
      <w:r>
        <w:t>before the Legislative Assembly.</w:t>
      </w:r>
    </w:p>
    <w:p w14:paraId="1D44DE75" w14:textId="766F3389" w:rsidR="003B00D2" w:rsidRDefault="003B00D2" w:rsidP="00651349">
      <w:pPr>
        <w:pStyle w:val="ListParagraph"/>
        <w:numPr>
          <w:ilvl w:val="0"/>
          <w:numId w:val="1"/>
        </w:numPr>
        <w:spacing w:before="240"/>
        <w:ind w:left="426" w:right="231" w:hanging="426"/>
        <w:jc w:val="both"/>
      </w:pPr>
      <w:r w:rsidRPr="00CB5B79">
        <w:rPr>
          <w:u w:val="single"/>
        </w:rPr>
        <w:t xml:space="preserve">Cabinet </w:t>
      </w:r>
      <w:r w:rsidR="00F05FA5" w:rsidRPr="00CB5B79">
        <w:rPr>
          <w:u w:val="single"/>
        </w:rPr>
        <w:t>noted</w:t>
      </w:r>
      <w:r w:rsidR="00F05FA5">
        <w:t xml:space="preserve"> that the Bill </w:t>
      </w:r>
      <w:r w:rsidR="00651349">
        <w:t xml:space="preserve">would </w:t>
      </w:r>
      <w:r w:rsidR="00F05FA5">
        <w:t xml:space="preserve">be referred to an appropriate Parliamentary Committee for consideration </w:t>
      </w:r>
      <w:r w:rsidR="004C3153">
        <w:t>and report.</w:t>
      </w:r>
    </w:p>
    <w:p w14:paraId="3B3A835E" w14:textId="23190828" w:rsidR="006B6B65" w:rsidRDefault="00750BFE" w:rsidP="00651349">
      <w:pPr>
        <w:pStyle w:val="ListParagraph"/>
        <w:numPr>
          <w:ilvl w:val="0"/>
          <w:numId w:val="1"/>
        </w:numPr>
        <w:spacing w:before="360"/>
        <w:ind w:left="426" w:hanging="426"/>
        <w:rPr>
          <w:i/>
        </w:rPr>
      </w:pPr>
      <w:r>
        <w:rPr>
          <w:i/>
          <w:u w:val="single"/>
        </w:rPr>
        <w:t>Attachments</w:t>
      </w:r>
    </w:p>
    <w:p w14:paraId="3B3A835F" w14:textId="0B491580" w:rsidR="006B6B65" w:rsidRDefault="00090FA0" w:rsidP="00651349">
      <w:pPr>
        <w:pStyle w:val="ListParagraph"/>
        <w:numPr>
          <w:ilvl w:val="1"/>
          <w:numId w:val="1"/>
        </w:numPr>
        <w:tabs>
          <w:tab w:val="left" w:pos="1135"/>
          <w:tab w:val="left" w:pos="1136"/>
        </w:tabs>
        <w:spacing w:before="120"/>
        <w:ind w:left="880" w:hanging="426"/>
        <w:jc w:val="left"/>
      </w:pPr>
      <w:hyperlink r:id="rId10" w:history="1">
        <w:r w:rsidR="00EA4181" w:rsidRPr="00472BB4">
          <w:rPr>
            <w:rStyle w:val="Hyperlink"/>
          </w:rPr>
          <w:t>Debt Reduction and Savings</w:t>
        </w:r>
        <w:r w:rsidR="00750BFE" w:rsidRPr="00472BB4">
          <w:rPr>
            <w:rStyle w:val="Hyperlink"/>
          </w:rPr>
          <w:t xml:space="preserve"> Bill</w:t>
        </w:r>
        <w:r w:rsidR="00750BFE" w:rsidRPr="00472BB4">
          <w:rPr>
            <w:rStyle w:val="Hyperlink"/>
            <w:spacing w:val="-4"/>
          </w:rPr>
          <w:t xml:space="preserve"> </w:t>
        </w:r>
        <w:r w:rsidR="00750BFE" w:rsidRPr="00472BB4">
          <w:rPr>
            <w:rStyle w:val="Hyperlink"/>
          </w:rPr>
          <w:t>2021</w:t>
        </w:r>
      </w:hyperlink>
      <w:r w:rsidR="00651349">
        <w:t xml:space="preserve"> (Part 4 - repeal of </w:t>
      </w:r>
      <w:r w:rsidR="00651349" w:rsidRPr="00651349">
        <w:rPr>
          <w:i/>
          <w:iCs/>
        </w:rPr>
        <w:t>Public Safety Business Agency Act 2014</w:t>
      </w:r>
      <w:r w:rsidR="00651349">
        <w:rPr>
          <w:i/>
          <w:iCs/>
        </w:rPr>
        <w:t>)</w:t>
      </w:r>
    </w:p>
    <w:p w14:paraId="3B3A8360" w14:textId="19C6DD0B" w:rsidR="006B6B65" w:rsidRDefault="00090FA0" w:rsidP="00651349">
      <w:pPr>
        <w:pStyle w:val="ListParagraph"/>
        <w:numPr>
          <w:ilvl w:val="1"/>
          <w:numId w:val="1"/>
        </w:numPr>
        <w:tabs>
          <w:tab w:val="left" w:pos="1135"/>
          <w:tab w:val="left" w:pos="1136"/>
        </w:tabs>
        <w:spacing w:before="120"/>
        <w:ind w:left="880" w:hanging="426"/>
        <w:jc w:val="left"/>
      </w:pPr>
      <w:hyperlink r:id="rId11" w:history="1">
        <w:r w:rsidR="00750BFE" w:rsidRPr="00472BB4">
          <w:rPr>
            <w:rStyle w:val="Hyperlink"/>
          </w:rPr>
          <w:t>Explanatory</w:t>
        </w:r>
        <w:r w:rsidR="00750BFE" w:rsidRPr="00472BB4">
          <w:rPr>
            <w:rStyle w:val="Hyperlink"/>
            <w:spacing w:val="-2"/>
          </w:rPr>
          <w:t xml:space="preserve"> </w:t>
        </w:r>
        <w:r w:rsidR="00750BFE" w:rsidRPr="00472BB4">
          <w:rPr>
            <w:rStyle w:val="Hyperlink"/>
          </w:rPr>
          <w:t>Notes</w:t>
        </w:r>
      </w:hyperlink>
    </w:p>
    <w:p w14:paraId="3B3A8361" w14:textId="2B9D0465" w:rsidR="006B6B65" w:rsidRDefault="00090FA0" w:rsidP="00651349">
      <w:pPr>
        <w:pStyle w:val="ListParagraph"/>
        <w:numPr>
          <w:ilvl w:val="1"/>
          <w:numId w:val="1"/>
        </w:numPr>
        <w:tabs>
          <w:tab w:val="left" w:pos="1135"/>
          <w:tab w:val="left" w:pos="1136"/>
        </w:tabs>
        <w:spacing w:before="120"/>
        <w:ind w:left="880" w:hanging="426"/>
        <w:jc w:val="left"/>
      </w:pPr>
      <w:hyperlink r:id="rId12" w:history="1">
        <w:r w:rsidR="00750BFE" w:rsidRPr="00472BB4">
          <w:rPr>
            <w:rStyle w:val="Hyperlink"/>
          </w:rPr>
          <w:t>Statement of</w:t>
        </w:r>
        <w:r w:rsidR="00750BFE" w:rsidRPr="00472BB4">
          <w:rPr>
            <w:rStyle w:val="Hyperlink"/>
            <w:spacing w:val="-1"/>
          </w:rPr>
          <w:t xml:space="preserve"> </w:t>
        </w:r>
        <w:r w:rsidR="00750BFE" w:rsidRPr="00472BB4">
          <w:rPr>
            <w:rStyle w:val="Hyperlink"/>
          </w:rPr>
          <w:t>Compatibility</w:t>
        </w:r>
      </w:hyperlink>
    </w:p>
    <w:sectPr w:rsidR="006B6B65" w:rsidSect="003D6978">
      <w:headerReference w:type="default" r:id="rId13"/>
      <w:pgSz w:w="11910" w:h="16840" w:code="9"/>
      <w:pgMar w:top="1134" w:right="1134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FA9E0" w14:textId="77777777" w:rsidR="00DE35CE" w:rsidRDefault="00DE35CE" w:rsidP="00586A16">
      <w:r>
        <w:separator/>
      </w:r>
    </w:p>
  </w:endnote>
  <w:endnote w:type="continuationSeparator" w:id="0">
    <w:p w14:paraId="6A9D0D9A" w14:textId="77777777" w:rsidR="00DE35CE" w:rsidRDefault="00DE35CE" w:rsidP="00586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E6551" w14:textId="77777777" w:rsidR="00DE35CE" w:rsidRDefault="00DE35CE" w:rsidP="00586A16">
      <w:r>
        <w:separator/>
      </w:r>
    </w:p>
  </w:footnote>
  <w:footnote w:type="continuationSeparator" w:id="0">
    <w:p w14:paraId="0FD23555" w14:textId="77777777" w:rsidR="00DE35CE" w:rsidRDefault="00DE35CE" w:rsidP="00586A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65953" w14:textId="77777777" w:rsidR="00586A16" w:rsidRPr="00937A4A" w:rsidRDefault="00586A16" w:rsidP="00586A16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b/>
        <w:sz w:val="28"/>
      </w:rPr>
    </w:pPr>
    <w:r w:rsidRPr="00937A4A">
      <w:rPr>
        <w:b/>
        <w:sz w:val="28"/>
      </w:rPr>
      <w:t>Queensland Government</w:t>
    </w:r>
  </w:p>
  <w:p w14:paraId="784D7747" w14:textId="77777777" w:rsidR="00586A16" w:rsidRPr="00937A4A" w:rsidRDefault="00586A16" w:rsidP="00586A16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b/>
        <w:sz w:val="14"/>
        <w:u w:val="single"/>
      </w:rPr>
    </w:pPr>
  </w:p>
  <w:p w14:paraId="4EE5CC7D" w14:textId="7248E524" w:rsidR="00586A16" w:rsidRPr="00937A4A" w:rsidRDefault="00586A16" w:rsidP="00586A16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b/>
      </w:rPr>
    </w:pPr>
    <w:r w:rsidRPr="00937A4A">
      <w:rPr>
        <w:b/>
      </w:rPr>
      <w:t xml:space="preserve">Cabinet – </w:t>
    </w:r>
    <w:r w:rsidR="008922E3">
      <w:rPr>
        <w:b/>
      </w:rPr>
      <w:t>March 2021</w:t>
    </w:r>
  </w:p>
  <w:p w14:paraId="60E2AE40" w14:textId="57F6ED29" w:rsidR="00586A16" w:rsidRDefault="00651349" w:rsidP="00586A16">
    <w:pPr>
      <w:pStyle w:val="Header"/>
      <w:spacing w:before="120"/>
      <w:rPr>
        <w:b/>
        <w:u w:val="single"/>
      </w:rPr>
    </w:pPr>
    <w:r>
      <w:rPr>
        <w:b/>
        <w:u w:val="single"/>
      </w:rPr>
      <w:t xml:space="preserve">Repeal of </w:t>
    </w:r>
    <w:r w:rsidR="008922E3" w:rsidRPr="00651349">
      <w:rPr>
        <w:b/>
        <w:i/>
        <w:iCs/>
        <w:u w:val="single"/>
      </w:rPr>
      <w:t xml:space="preserve">Public Safety Business Agency </w:t>
    </w:r>
    <w:r w:rsidR="00EA4181" w:rsidRPr="00651349">
      <w:rPr>
        <w:b/>
        <w:i/>
        <w:iCs/>
        <w:u w:val="single"/>
      </w:rPr>
      <w:t>Act 2014</w:t>
    </w:r>
  </w:p>
  <w:p w14:paraId="7343BB18" w14:textId="0B59EA0A" w:rsidR="00586A16" w:rsidRDefault="00586A16" w:rsidP="00586A16">
    <w:pPr>
      <w:pStyle w:val="Header"/>
      <w:spacing w:before="120"/>
      <w:rPr>
        <w:b/>
        <w:u w:val="single"/>
      </w:rPr>
    </w:pPr>
    <w:r>
      <w:rPr>
        <w:b/>
        <w:u w:val="single"/>
      </w:rPr>
      <w:t>Minister</w:t>
    </w:r>
    <w:r w:rsidR="001231AC">
      <w:rPr>
        <w:b/>
        <w:u w:val="single"/>
      </w:rPr>
      <w:t xml:space="preserve"> for Police and Corrective Services and Minister for Fire and Emergency Services</w:t>
    </w:r>
  </w:p>
  <w:p w14:paraId="086D6C80" w14:textId="77777777" w:rsidR="00586A16" w:rsidRDefault="00586A16" w:rsidP="00586A16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C35316"/>
    <w:multiLevelType w:val="hybridMultilevel"/>
    <w:tmpl w:val="85B6122A"/>
    <w:lvl w:ilvl="0" w:tplc="1F60264C">
      <w:start w:val="1"/>
      <w:numFmt w:val="decimal"/>
      <w:lvlText w:val="%1."/>
      <w:lvlJc w:val="left"/>
      <w:pPr>
        <w:ind w:left="685" w:hanging="361"/>
        <w:jc w:val="left"/>
      </w:pPr>
      <w:rPr>
        <w:rFonts w:hint="default"/>
        <w:i w:val="0"/>
        <w:iCs/>
        <w:spacing w:val="-4"/>
        <w:w w:val="99"/>
      </w:rPr>
    </w:lvl>
    <w:lvl w:ilvl="1" w:tplc="52504844">
      <w:numFmt w:val="bullet"/>
      <w:lvlText w:val=""/>
      <w:lvlJc w:val="left"/>
      <w:pPr>
        <w:ind w:left="1136" w:hanging="454"/>
      </w:pPr>
      <w:rPr>
        <w:rFonts w:ascii="Symbol" w:eastAsia="Symbol" w:hAnsi="Symbol" w:cs="Symbol" w:hint="default"/>
        <w:w w:val="100"/>
        <w:sz w:val="23"/>
        <w:szCs w:val="23"/>
      </w:rPr>
    </w:lvl>
    <w:lvl w:ilvl="2" w:tplc="AD7CF50E">
      <w:numFmt w:val="bullet"/>
      <w:lvlText w:val="•"/>
      <w:lvlJc w:val="left"/>
      <w:pPr>
        <w:ind w:left="2082" w:hanging="454"/>
      </w:pPr>
      <w:rPr>
        <w:rFonts w:hint="default"/>
      </w:rPr>
    </w:lvl>
    <w:lvl w:ilvl="3" w:tplc="A170DBE0">
      <w:numFmt w:val="bullet"/>
      <w:lvlText w:val="•"/>
      <w:lvlJc w:val="left"/>
      <w:pPr>
        <w:ind w:left="3025" w:hanging="454"/>
      </w:pPr>
      <w:rPr>
        <w:rFonts w:hint="default"/>
      </w:rPr>
    </w:lvl>
    <w:lvl w:ilvl="4" w:tplc="AAE23214">
      <w:numFmt w:val="bullet"/>
      <w:lvlText w:val="•"/>
      <w:lvlJc w:val="left"/>
      <w:pPr>
        <w:ind w:left="3968" w:hanging="454"/>
      </w:pPr>
      <w:rPr>
        <w:rFonts w:hint="default"/>
      </w:rPr>
    </w:lvl>
    <w:lvl w:ilvl="5" w:tplc="AD7AAFB4">
      <w:numFmt w:val="bullet"/>
      <w:lvlText w:val="•"/>
      <w:lvlJc w:val="left"/>
      <w:pPr>
        <w:ind w:left="4911" w:hanging="454"/>
      </w:pPr>
      <w:rPr>
        <w:rFonts w:hint="default"/>
      </w:rPr>
    </w:lvl>
    <w:lvl w:ilvl="6" w:tplc="FC1426A8">
      <w:numFmt w:val="bullet"/>
      <w:lvlText w:val="•"/>
      <w:lvlJc w:val="left"/>
      <w:pPr>
        <w:ind w:left="5854" w:hanging="454"/>
      </w:pPr>
      <w:rPr>
        <w:rFonts w:hint="default"/>
      </w:rPr>
    </w:lvl>
    <w:lvl w:ilvl="7" w:tplc="4FA60E40">
      <w:numFmt w:val="bullet"/>
      <w:lvlText w:val="•"/>
      <w:lvlJc w:val="left"/>
      <w:pPr>
        <w:ind w:left="6797" w:hanging="454"/>
      </w:pPr>
      <w:rPr>
        <w:rFonts w:hint="default"/>
      </w:rPr>
    </w:lvl>
    <w:lvl w:ilvl="8" w:tplc="FC641AC8">
      <w:numFmt w:val="bullet"/>
      <w:lvlText w:val="•"/>
      <w:lvlJc w:val="left"/>
      <w:pPr>
        <w:ind w:left="7740" w:hanging="45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removePersonalInformation/>
  <w:removeDateAndTime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6B65"/>
    <w:rsid w:val="00090FA0"/>
    <w:rsid w:val="001231AC"/>
    <w:rsid w:val="0025135C"/>
    <w:rsid w:val="002A7300"/>
    <w:rsid w:val="003B00D2"/>
    <w:rsid w:val="003D6978"/>
    <w:rsid w:val="00472BB4"/>
    <w:rsid w:val="004C3153"/>
    <w:rsid w:val="00586A16"/>
    <w:rsid w:val="005B05CB"/>
    <w:rsid w:val="00612CF4"/>
    <w:rsid w:val="00635666"/>
    <w:rsid w:val="00651349"/>
    <w:rsid w:val="00652BA2"/>
    <w:rsid w:val="006B6B65"/>
    <w:rsid w:val="00750BFE"/>
    <w:rsid w:val="008922E3"/>
    <w:rsid w:val="008C12E4"/>
    <w:rsid w:val="008C37D1"/>
    <w:rsid w:val="0094273D"/>
    <w:rsid w:val="00952127"/>
    <w:rsid w:val="00A11904"/>
    <w:rsid w:val="00A21220"/>
    <w:rsid w:val="00B03AB2"/>
    <w:rsid w:val="00B90EE7"/>
    <w:rsid w:val="00BE21A8"/>
    <w:rsid w:val="00BF4924"/>
    <w:rsid w:val="00CB0767"/>
    <w:rsid w:val="00CB5B79"/>
    <w:rsid w:val="00CE7CFA"/>
    <w:rsid w:val="00D31138"/>
    <w:rsid w:val="00DA5E9B"/>
    <w:rsid w:val="00DE35CE"/>
    <w:rsid w:val="00E24F7A"/>
    <w:rsid w:val="00E71AE0"/>
    <w:rsid w:val="00EA4181"/>
    <w:rsid w:val="00F05FA5"/>
    <w:rsid w:val="00F41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B3A83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06" w:right="107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229"/>
      <w:ind w:left="107" w:right="107"/>
      <w:jc w:val="center"/>
    </w:pPr>
    <w:rPr>
      <w:b/>
      <w:bCs/>
      <w:sz w:val="56"/>
      <w:szCs w:val="56"/>
    </w:rPr>
  </w:style>
  <w:style w:type="paragraph" w:styleId="ListParagraph">
    <w:name w:val="List Paragraph"/>
    <w:basedOn w:val="Normal"/>
    <w:uiPriority w:val="1"/>
    <w:qFormat/>
    <w:pPr>
      <w:ind w:left="685" w:hanging="36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86A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6A16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586A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6A16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472BB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2B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Attachments/SoC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Attachments/ExNotes.PDF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Attachments/Bill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12" ma:contentTypeDescription="Create a new document." ma:contentTypeScope="" ma:versionID="7e538717045ba8c4542e567ba37eee19">
  <xsd:schema xmlns:xsd="http://www.w3.org/2001/XMLSchema" xmlns:xs="http://www.w3.org/2001/XMLSchema" xmlns:p="http://schemas.microsoft.com/office/2006/metadata/properties" xmlns:ns2="b8ed82f2-f7bd-423c-8698-5e132afe9245" xmlns:ns3="63e311de-a790-43ff-be63-577c26c7507c" targetNamespace="http://schemas.microsoft.com/office/2006/metadata/properties" ma:root="true" ma:fieldsID="a224d5baee3e657733ae9bfbebb045c8" ns2:_="" ns3:_="">
    <xsd:import namespace="b8ed82f2-f7bd-423c-8698-5e132afe9245"/>
    <xsd:import namespace="63e311de-a790-43ff-be63-577c26c75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11de-a790-43ff-be63-577c26c75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EED9C69-241E-40CB-966D-431BBB10EE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63e311de-a790-43ff-be63-577c26c75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C221CD-CF2D-46DF-A328-D1A23B535D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4DE3CC-2739-485B-81D3-C09773D0C05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257</Words>
  <Characters>1411</Characters>
  <Application>Microsoft Office Word</Application>
  <DocSecurity>0</DocSecurity>
  <Lines>26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Base>https://www.cabinet.qld.gov.au/documents/2021/Mar/PSBABill/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34</cp:revision>
  <dcterms:created xsi:type="dcterms:W3CDTF">2021-02-17T02:07:00Z</dcterms:created>
  <dcterms:modified xsi:type="dcterms:W3CDTF">2021-05-17T06:15:00Z</dcterms:modified>
  <cp:category>Legislation,Public_Service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2021-02-16T00:00:00Z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2021-02-17T00:00:00Z</vt:filetime>
  </property>
  <property fmtid="{D5CDD505-2E9C-101B-9397-08002B2CF9AE}" pid="5" name="ContentTypeId">
    <vt:lpwstr>0x010100DDE14CFDD070B24F85F5DE43654FF01E</vt:lpwstr>
  </property>
</Properties>
</file>